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7C" w:rsidRDefault="00AA458D" w:rsidP="001D567C">
      <w:pPr>
        <w:spacing w:after="0" w:line="360" w:lineRule="auto"/>
        <w:jc w:val="center"/>
        <w:rPr>
          <w:rFonts w:asciiTheme="majorHAnsi" w:hAnsiTheme="majorHAnsi" w:cs="Times New Roman"/>
          <w:color w:val="1F497D" w:themeColor="text2"/>
          <w:sz w:val="36"/>
          <w:szCs w:val="52"/>
        </w:rPr>
      </w:pPr>
      <w:r w:rsidRPr="00F92E8F">
        <w:rPr>
          <w:rFonts w:asciiTheme="majorHAnsi" w:hAnsiTheme="majorHAnsi" w:cs="Times New Roman"/>
          <w:color w:val="1F497D" w:themeColor="text2"/>
          <w:sz w:val="36"/>
          <w:szCs w:val="52"/>
        </w:rPr>
        <w:t xml:space="preserve">Virginia Department of Small Business </w:t>
      </w:r>
      <w:r w:rsidR="00C36B94">
        <w:rPr>
          <w:rFonts w:asciiTheme="majorHAnsi" w:hAnsiTheme="majorHAnsi" w:cs="Times New Roman"/>
          <w:color w:val="1F497D" w:themeColor="text2"/>
          <w:sz w:val="36"/>
          <w:szCs w:val="52"/>
        </w:rPr>
        <w:t xml:space="preserve">&amp; </w:t>
      </w:r>
      <w:r w:rsidRPr="00F92E8F">
        <w:rPr>
          <w:rFonts w:asciiTheme="majorHAnsi" w:hAnsiTheme="majorHAnsi" w:cs="Times New Roman"/>
          <w:color w:val="1F497D" w:themeColor="text2"/>
          <w:sz w:val="36"/>
          <w:szCs w:val="52"/>
        </w:rPr>
        <w:t>Supplier Diversity</w:t>
      </w:r>
    </w:p>
    <w:p w:rsidR="00F92E8F" w:rsidRPr="00F92E8F" w:rsidRDefault="001D732F" w:rsidP="001D567C">
      <w:pPr>
        <w:spacing w:after="0" w:line="360" w:lineRule="auto"/>
        <w:jc w:val="center"/>
        <w:rPr>
          <w:rFonts w:asciiTheme="majorHAnsi" w:hAnsiTheme="majorHAnsi" w:cs="Times New Roman"/>
          <w:b/>
          <w:color w:val="1F497D" w:themeColor="text2"/>
          <w:sz w:val="40"/>
          <w:szCs w:val="52"/>
        </w:rPr>
      </w:pPr>
      <w:r w:rsidRPr="001D732F">
        <w:rPr>
          <w:rFonts w:asciiTheme="majorHAnsi" w:hAnsiTheme="majorHAnsi" w:cs="Times New Roman"/>
          <w:b/>
          <w:color w:val="1F497D" w:themeColor="text2"/>
          <w:sz w:val="40"/>
          <w:szCs w:val="52"/>
        </w:rPr>
        <w:t>Re</w:t>
      </w:r>
      <w:r>
        <w:rPr>
          <w:rFonts w:asciiTheme="majorHAnsi" w:hAnsiTheme="majorHAnsi" w:cs="Times New Roman"/>
          <w:b/>
          <w:color w:val="1F497D" w:themeColor="text2"/>
          <w:sz w:val="40"/>
          <w:szCs w:val="52"/>
        </w:rPr>
        <w:t xml:space="preserve">gional Connect Event for </w:t>
      </w:r>
      <w:r w:rsidR="00477113">
        <w:rPr>
          <w:rFonts w:asciiTheme="majorHAnsi" w:hAnsiTheme="majorHAnsi" w:cs="Times New Roman"/>
          <w:b/>
          <w:color w:val="1F497D" w:themeColor="text2"/>
          <w:sz w:val="40"/>
          <w:szCs w:val="52"/>
        </w:rPr>
        <w:t>Vendors/Suppliers</w:t>
      </w:r>
    </w:p>
    <w:p w:rsidR="00BB19A6" w:rsidRDefault="001D567C" w:rsidP="004B7954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EFCCA" wp14:editId="1944B2CB">
                <wp:simplePos x="0" y="0"/>
                <wp:positionH relativeFrom="column">
                  <wp:posOffset>-914400</wp:posOffset>
                </wp:positionH>
                <wp:positionV relativeFrom="paragraph">
                  <wp:posOffset>105460</wp:posOffset>
                </wp:positionV>
                <wp:extent cx="7772400" cy="0"/>
                <wp:effectExtent l="0" t="1905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8.3pt" to="54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" strokecolor="#376092" strokeweight="3pt"/>
            </w:pict>
          </mc:Fallback>
        </mc:AlternateContent>
      </w:r>
    </w:p>
    <w:p w:rsidR="00BB19A6" w:rsidRPr="00C36B94" w:rsidRDefault="00BB19A6" w:rsidP="00BB19A6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 w:rsidRPr="00C36B94">
        <w:rPr>
          <w:rFonts w:asciiTheme="majorHAnsi" w:hAnsiTheme="majorHAnsi" w:cs="Times New Roman"/>
          <w:color w:val="FF0000"/>
          <w:sz w:val="28"/>
          <w:szCs w:val="28"/>
        </w:rPr>
        <w:t xml:space="preserve">Calling All </w:t>
      </w:r>
      <w:r w:rsidR="00477113" w:rsidRPr="00477113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Vendors/Suppliers to Contract with </w:t>
      </w:r>
      <w:r w:rsidR="00477113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VA </w:t>
      </w:r>
      <w:r w:rsidR="00477113" w:rsidRPr="00477113">
        <w:rPr>
          <w:rFonts w:asciiTheme="majorHAnsi" w:hAnsiTheme="majorHAnsi" w:cs="Times New Roman"/>
          <w:b/>
          <w:color w:val="FF0000"/>
          <w:sz w:val="32"/>
          <w:szCs w:val="32"/>
        </w:rPr>
        <w:t>State Agencies</w:t>
      </w:r>
    </w:p>
    <w:p w:rsidR="004B7954" w:rsidRPr="00BB19A6" w:rsidRDefault="004B7954" w:rsidP="0049665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BB19A6" w:rsidRPr="00BB19A6" w:rsidRDefault="00BB19A6" w:rsidP="00BB19A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>Date:  Thursday, October 20, 2016</w:t>
      </w: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Time:  </w:t>
      </w:r>
      <w:r w:rsidR="00CF223A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2 PM</w:t>
      </w: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>—4 PM</w:t>
      </w: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>Place:  James Madison University</w:t>
      </w:r>
      <w:r w:rsidRPr="00C36B94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</w:t>
      </w:r>
    </w:p>
    <w:p w:rsidR="00C36B94" w:rsidRP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 w:rsidRPr="00C36B94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             Warren Hall/Madison Union</w:t>
      </w: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Ballroom, 5</w:t>
      </w:r>
      <w:r w:rsidRPr="00C36B94">
        <w:rPr>
          <w:rFonts w:asciiTheme="majorHAnsi" w:hAnsiTheme="majorHAnsi" w:cs="Times New Roman"/>
          <w:b/>
          <w:color w:val="1F497D" w:themeColor="text2"/>
          <w:sz w:val="32"/>
          <w:szCs w:val="32"/>
          <w:vertAlign w:val="superscript"/>
        </w:rPr>
        <w:t>th</w:t>
      </w: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Floor</w:t>
      </w: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             </w:t>
      </w:r>
      <w:r w:rsidRPr="00C36B94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170 Bluestone Drive</w:t>
      </w: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>, Harrisonburg, VA 22807</w:t>
      </w: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</w:p>
    <w:p w:rsidR="00C36B94" w:rsidRDefault="00C36B94" w:rsidP="00BB19A6">
      <w:pPr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</w:p>
    <w:p w:rsidR="0082211E" w:rsidRDefault="0082211E" w:rsidP="00C36B94">
      <w:pPr>
        <w:tabs>
          <w:tab w:val="left" w:pos="7560"/>
        </w:tabs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82211E">
        <w:rPr>
          <w:rFonts w:asciiTheme="majorHAnsi" w:hAnsiTheme="majorHAnsi" w:cs="Times New Roman"/>
          <w:b/>
          <w:sz w:val="32"/>
          <w:szCs w:val="32"/>
        </w:rPr>
        <w:t xml:space="preserve">You’re invited to connect with buyers from various </w:t>
      </w:r>
      <w:r>
        <w:rPr>
          <w:rFonts w:asciiTheme="majorHAnsi" w:hAnsiTheme="majorHAnsi" w:cs="Times New Roman"/>
          <w:b/>
          <w:sz w:val="32"/>
          <w:szCs w:val="32"/>
        </w:rPr>
        <w:t xml:space="preserve">Virginia </w:t>
      </w:r>
      <w:r w:rsidRPr="0082211E">
        <w:rPr>
          <w:rFonts w:asciiTheme="majorHAnsi" w:hAnsiTheme="majorHAnsi" w:cs="Times New Roman"/>
          <w:b/>
          <w:sz w:val="32"/>
          <w:szCs w:val="32"/>
        </w:rPr>
        <w:t xml:space="preserve">state agencies, at roundtable discussions on their needs for various goods and services.  </w:t>
      </w:r>
    </w:p>
    <w:p w:rsidR="0082211E" w:rsidRDefault="0082211E" w:rsidP="00C36B94">
      <w:pPr>
        <w:tabs>
          <w:tab w:val="left" w:pos="7560"/>
        </w:tabs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C36B94" w:rsidRDefault="0082211E" w:rsidP="00C36B94">
      <w:pPr>
        <w:tabs>
          <w:tab w:val="left" w:pos="7560"/>
        </w:tabs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82211E">
        <w:rPr>
          <w:rFonts w:asciiTheme="majorHAnsi" w:hAnsiTheme="majorHAnsi" w:cs="Times New Roman"/>
          <w:b/>
          <w:sz w:val="32"/>
          <w:szCs w:val="32"/>
        </w:rPr>
        <w:t xml:space="preserve">Learn how to position your company to bid on and win future state contracts.  This is your chance to meet the buyers face-to-face and </w:t>
      </w:r>
      <w:r>
        <w:rPr>
          <w:rFonts w:asciiTheme="majorHAnsi" w:hAnsiTheme="majorHAnsi" w:cs="Times New Roman"/>
          <w:b/>
          <w:sz w:val="32"/>
          <w:szCs w:val="32"/>
        </w:rPr>
        <w:t xml:space="preserve">to </w:t>
      </w:r>
      <w:r w:rsidRPr="0082211E">
        <w:rPr>
          <w:rFonts w:asciiTheme="majorHAnsi" w:hAnsiTheme="majorHAnsi" w:cs="Times New Roman"/>
          <w:b/>
          <w:sz w:val="32"/>
          <w:szCs w:val="32"/>
        </w:rPr>
        <w:t xml:space="preserve">present the goods and/or services your company provides.  We </w:t>
      </w:r>
      <w:r>
        <w:rPr>
          <w:rFonts w:asciiTheme="majorHAnsi" w:hAnsiTheme="majorHAnsi" w:cs="Times New Roman"/>
          <w:b/>
          <w:sz w:val="32"/>
          <w:szCs w:val="32"/>
        </w:rPr>
        <w:t>strongly</w:t>
      </w:r>
      <w:r w:rsidRPr="0082211E">
        <w:rPr>
          <w:rFonts w:asciiTheme="majorHAnsi" w:hAnsiTheme="majorHAnsi" w:cs="Times New Roman"/>
          <w:b/>
          <w:sz w:val="32"/>
          <w:szCs w:val="32"/>
        </w:rPr>
        <w:t xml:space="preserve"> encourage you to participate.  This is a wonderful opportunity to connect.  Light refreshments will be served.  Register today</w:t>
      </w:r>
      <w:r>
        <w:rPr>
          <w:rFonts w:asciiTheme="majorHAnsi" w:hAnsiTheme="majorHAnsi" w:cs="Times New Roman"/>
          <w:b/>
          <w:sz w:val="32"/>
          <w:szCs w:val="32"/>
        </w:rPr>
        <w:t xml:space="preserve"> (required)</w:t>
      </w:r>
      <w:r w:rsidRPr="0082211E">
        <w:rPr>
          <w:rFonts w:asciiTheme="majorHAnsi" w:hAnsiTheme="majorHAnsi" w:cs="Times New Roman"/>
          <w:b/>
          <w:sz w:val="32"/>
          <w:szCs w:val="32"/>
        </w:rPr>
        <w:t>!</w:t>
      </w:r>
    </w:p>
    <w:p w:rsidR="0082211E" w:rsidRDefault="0082211E" w:rsidP="00C36B94">
      <w:pPr>
        <w:tabs>
          <w:tab w:val="left" w:pos="7560"/>
        </w:tabs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  <w:u w:val="single"/>
        </w:rPr>
      </w:pPr>
    </w:p>
    <w:p w:rsidR="0042373F" w:rsidRDefault="0042373F" w:rsidP="00C36B94">
      <w:pPr>
        <w:tabs>
          <w:tab w:val="left" w:pos="7560"/>
        </w:tabs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</w:p>
    <w:p w:rsidR="00B87979" w:rsidRDefault="00BB19A6" w:rsidP="00C36B94">
      <w:pPr>
        <w:tabs>
          <w:tab w:val="left" w:pos="7560"/>
        </w:tabs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  <w:r w:rsidRPr="0082211E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To register</w:t>
      </w:r>
      <w:r w:rsidR="00C36B94" w:rsidRPr="0082211E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, </w:t>
      </w:r>
      <w:r w:rsidR="0082211E" w:rsidRPr="0082211E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visit </w:t>
      </w:r>
      <w:hyperlink r:id="rId8" w:history="1">
        <w:r w:rsidR="0082211E" w:rsidRPr="00D850F1">
          <w:rPr>
            <w:rStyle w:val="Hyperlink"/>
            <w:rFonts w:asciiTheme="majorHAnsi" w:hAnsiTheme="majorHAnsi" w:cs="Times New Roman"/>
            <w:b/>
            <w:sz w:val="32"/>
            <w:szCs w:val="32"/>
          </w:rPr>
          <w:t>www.vastartup.org</w:t>
        </w:r>
      </w:hyperlink>
      <w:r w:rsidR="0082211E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, click on “Events” at the top and </w:t>
      </w:r>
      <w:r w:rsidR="00B87979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Jump</w:t>
      </w:r>
      <w:r w:rsidR="0082211E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to the “Central” area of Virginia</w:t>
      </w:r>
      <w:r w:rsidR="00B87979">
        <w:rPr>
          <w:rFonts w:asciiTheme="majorHAnsi" w:hAnsiTheme="majorHAnsi" w:cs="Times New Roman"/>
          <w:b/>
          <w:color w:val="1F497D" w:themeColor="text2"/>
          <w:sz w:val="32"/>
          <w:szCs w:val="32"/>
        </w:rPr>
        <w:t>.  Click on the circle on the right beside “September, 2016” to advance to Events for October,</w:t>
      </w:r>
      <w:r w:rsidR="0082211E">
        <w:rPr>
          <w:rFonts w:asciiTheme="majorHAnsi" w:hAnsiTheme="majorHAnsi" w:cs="Times New Roman"/>
          <w:b/>
          <w:color w:val="1F497D" w:themeColor="text2"/>
          <w:sz w:val="32"/>
          <w:szCs w:val="32"/>
        </w:rPr>
        <w:t xml:space="preserve"> and then choose “Regional Connect Event”.  </w:t>
      </w:r>
    </w:p>
    <w:p w:rsidR="00B87979" w:rsidRDefault="00B87979" w:rsidP="00C36B94">
      <w:pPr>
        <w:tabs>
          <w:tab w:val="left" w:pos="7560"/>
        </w:tabs>
        <w:spacing w:after="0" w:line="240" w:lineRule="auto"/>
        <w:rPr>
          <w:rFonts w:asciiTheme="majorHAnsi" w:hAnsiTheme="majorHAnsi" w:cs="Times New Roman"/>
          <w:b/>
          <w:color w:val="1F497D" w:themeColor="text2"/>
          <w:sz w:val="32"/>
          <w:szCs w:val="32"/>
        </w:rPr>
      </w:pPr>
    </w:p>
    <w:p w:rsidR="00AA458D" w:rsidRPr="0082211E" w:rsidRDefault="0082211E" w:rsidP="00C36B94">
      <w:pPr>
        <w:tabs>
          <w:tab w:val="left" w:pos="7560"/>
        </w:tabs>
        <w:spacing w:after="0" w:line="240" w:lineRule="auto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32"/>
          <w:szCs w:val="32"/>
        </w:rPr>
        <w:t>Be sure to RSVP and print the address of the location and the directions and instructions for parking.</w:t>
      </w:r>
      <w:bookmarkStart w:id="0" w:name="_GoBack"/>
      <w:bookmarkEnd w:id="0"/>
    </w:p>
    <w:sectPr w:rsidR="00AA458D" w:rsidRPr="0082211E" w:rsidSect="004B795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8C" w:rsidRDefault="00B6068C" w:rsidP="00DC57F0">
      <w:pPr>
        <w:spacing w:after="0" w:line="240" w:lineRule="auto"/>
      </w:pPr>
      <w:r>
        <w:separator/>
      </w:r>
    </w:p>
  </w:endnote>
  <w:endnote w:type="continuationSeparator" w:id="0">
    <w:p w:rsidR="00B6068C" w:rsidRDefault="00B6068C" w:rsidP="00DC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0" w:rsidRDefault="00574942" w:rsidP="00574942">
    <w:pPr>
      <w:pStyle w:val="Footer"/>
      <w:tabs>
        <w:tab w:val="clear" w:pos="9360"/>
        <w:tab w:val="right" w:pos="10080"/>
      </w:tabs>
      <w:ind w:left="-720" w:right="-720"/>
    </w:pPr>
    <w:r>
      <w:t xml:space="preserve">                 </w:t>
    </w:r>
    <w:r>
      <w:rPr>
        <w:noProof/>
      </w:rPr>
      <w:drawing>
        <wp:inline distT="0" distB="0" distL="0" distR="0" wp14:anchorId="75A2B487" wp14:editId="7DF48C49">
          <wp:extent cx="1400175" cy="6191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567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B6C66E" wp14:editId="63E731D1">
              <wp:simplePos x="0" y="0"/>
              <wp:positionH relativeFrom="column">
                <wp:posOffset>-914400</wp:posOffset>
              </wp:positionH>
              <wp:positionV relativeFrom="paragraph">
                <wp:posOffset>-153035</wp:posOffset>
              </wp:positionV>
              <wp:extent cx="7772400" cy="0"/>
              <wp:effectExtent l="0" t="19050" r="0" b="1905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3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2.05pt" to="540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" strokecolor="#254061" strokeweight="3pt"/>
          </w:pict>
        </mc:Fallback>
      </mc:AlternateContent>
    </w:r>
    <w:r>
      <w:t xml:space="preserve">       </w:t>
    </w:r>
    <w:r w:rsidR="00DB1C41">
      <w:t xml:space="preserve"> </w:t>
    </w:r>
    <w:r>
      <w:t xml:space="preserve">               </w:t>
    </w:r>
    <w:r>
      <w:rPr>
        <w:noProof/>
      </w:rPr>
      <w:drawing>
        <wp:inline distT="0" distB="0" distL="0" distR="0" wp14:anchorId="376F002F" wp14:editId="3866DC13">
          <wp:extent cx="2552700" cy="98980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8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 w:rsidR="001D567C">
      <w:rPr>
        <w:noProof/>
      </w:rPr>
      <w:drawing>
        <wp:inline distT="0" distB="0" distL="0" distR="0" wp14:anchorId="5D1585F0" wp14:editId="1DC03B81">
          <wp:extent cx="1466850" cy="785811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sd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87" b="24359"/>
                  <a:stretch/>
                </pic:blipFill>
                <pic:spPr bwMode="auto">
                  <a:xfrm>
                    <a:off x="0" y="0"/>
                    <a:ext cx="1483834" cy="7949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8C" w:rsidRDefault="00B6068C" w:rsidP="00DC57F0">
      <w:pPr>
        <w:spacing w:after="0" w:line="240" w:lineRule="auto"/>
      </w:pPr>
      <w:r>
        <w:separator/>
      </w:r>
    </w:p>
  </w:footnote>
  <w:footnote w:type="continuationSeparator" w:id="0">
    <w:p w:rsidR="00B6068C" w:rsidRDefault="00B6068C" w:rsidP="00DC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0" w:rsidRDefault="00B606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90417" o:spid="_x0000_s2053" type="#_x0000_t75" style="position:absolute;margin-left:0;margin-top:0;width:468pt;height:208.25pt;z-index:-251657216;mso-position-horizontal:center;mso-position-horizontal-relative:margin;mso-position-vertical:center;mso-position-vertical-relative:margin" o:allowincell="f">
          <v:imagedata r:id="rId1" o:title="virginia-state-outlines-clipart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0" w:rsidRDefault="00B606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90418" o:spid="_x0000_s2054" type="#_x0000_t75" style="position:absolute;margin-left:0;margin-top:0;width:468pt;height:208.25pt;z-index:-251656192;mso-position-horizontal:center;mso-position-horizontal-relative:margin;mso-position-vertical:center;mso-position-vertical-relative:margin" o:allowincell="f">
          <v:imagedata r:id="rId1" o:title="virginia-state-outlines-clipart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F0" w:rsidRDefault="00B606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90416" o:spid="_x0000_s2052" type="#_x0000_t75" style="position:absolute;margin-left:0;margin-top:0;width:468pt;height:208.25pt;z-index:-251658240;mso-position-horizontal:center;mso-position-horizontal-relative:margin;mso-position-vertical:center;mso-position-vertical-relative:margin" o:allowincell="f">
          <v:imagedata r:id="rId1" o:title="virginia-state-outlines-clipart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98E"/>
    <w:multiLevelType w:val="hybridMultilevel"/>
    <w:tmpl w:val="0EA6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2D80"/>
    <w:multiLevelType w:val="hybridMultilevel"/>
    <w:tmpl w:val="A8E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F0"/>
    <w:rsid w:val="000E421B"/>
    <w:rsid w:val="00143BD1"/>
    <w:rsid w:val="0015670E"/>
    <w:rsid w:val="001B408F"/>
    <w:rsid w:val="001D0C20"/>
    <w:rsid w:val="001D567C"/>
    <w:rsid w:val="001D732F"/>
    <w:rsid w:val="00213C25"/>
    <w:rsid w:val="002469BE"/>
    <w:rsid w:val="00290838"/>
    <w:rsid w:val="0031428C"/>
    <w:rsid w:val="00405BE4"/>
    <w:rsid w:val="00413577"/>
    <w:rsid w:val="0042373F"/>
    <w:rsid w:val="00423A7C"/>
    <w:rsid w:val="004677A6"/>
    <w:rsid w:val="00477113"/>
    <w:rsid w:val="00496656"/>
    <w:rsid w:val="004A4977"/>
    <w:rsid w:val="004B7954"/>
    <w:rsid w:val="004D36DC"/>
    <w:rsid w:val="00547919"/>
    <w:rsid w:val="00574942"/>
    <w:rsid w:val="005B78E0"/>
    <w:rsid w:val="00630F03"/>
    <w:rsid w:val="006342A3"/>
    <w:rsid w:val="00650E37"/>
    <w:rsid w:val="0075106D"/>
    <w:rsid w:val="007568CD"/>
    <w:rsid w:val="007D5994"/>
    <w:rsid w:val="008054E2"/>
    <w:rsid w:val="008065FF"/>
    <w:rsid w:val="0082211E"/>
    <w:rsid w:val="008A03BB"/>
    <w:rsid w:val="008E3ABC"/>
    <w:rsid w:val="00902CB2"/>
    <w:rsid w:val="00A42983"/>
    <w:rsid w:val="00A67DA3"/>
    <w:rsid w:val="00AA2C11"/>
    <w:rsid w:val="00AA458D"/>
    <w:rsid w:val="00B6068C"/>
    <w:rsid w:val="00B87979"/>
    <w:rsid w:val="00BB19A6"/>
    <w:rsid w:val="00BC1AC3"/>
    <w:rsid w:val="00C249F6"/>
    <w:rsid w:val="00C36B94"/>
    <w:rsid w:val="00CF223A"/>
    <w:rsid w:val="00DB1C41"/>
    <w:rsid w:val="00DC57F0"/>
    <w:rsid w:val="00DD41D3"/>
    <w:rsid w:val="00E86B3C"/>
    <w:rsid w:val="00EA2A91"/>
    <w:rsid w:val="00F92E8F"/>
    <w:rsid w:val="00F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F0"/>
  </w:style>
  <w:style w:type="paragraph" w:styleId="Footer">
    <w:name w:val="footer"/>
    <w:basedOn w:val="Normal"/>
    <w:link w:val="FooterChar"/>
    <w:uiPriority w:val="99"/>
    <w:unhideWhenUsed/>
    <w:rsid w:val="00D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F0"/>
  </w:style>
  <w:style w:type="paragraph" w:styleId="BalloonText">
    <w:name w:val="Balloon Text"/>
    <w:basedOn w:val="Normal"/>
    <w:link w:val="BalloonTextChar"/>
    <w:uiPriority w:val="99"/>
    <w:semiHidden/>
    <w:unhideWhenUsed/>
    <w:rsid w:val="001D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3B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2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21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F0"/>
  </w:style>
  <w:style w:type="paragraph" w:styleId="Footer">
    <w:name w:val="footer"/>
    <w:basedOn w:val="Normal"/>
    <w:link w:val="FooterChar"/>
    <w:uiPriority w:val="99"/>
    <w:unhideWhenUsed/>
    <w:rsid w:val="00D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F0"/>
  </w:style>
  <w:style w:type="paragraph" w:styleId="BalloonText">
    <w:name w:val="Balloon Text"/>
    <w:basedOn w:val="Normal"/>
    <w:link w:val="BalloonTextChar"/>
    <w:uiPriority w:val="99"/>
    <w:semiHidden/>
    <w:unhideWhenUsed/>
    <w:rsid w:val="001D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3B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2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2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tartup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Mustin, Courtney (DSBSD)</dc:creator>
  <cp:lastModifiedBy>Mustin, Courtney (DSBSD)</cp:lastModifiedBy>
  <cp:revision>7</cp:revision>
  <cp:lastPrinted>2016-09-26T16:08:00Z</cp:lastPrinted>
  <dcterms:created xsi:type="dcterms:W3CDTF">2016-09-26T22:41:00Z</dcterms:created>
  <dcterms:modified xsi:type="dcterms:W3CDTF">2016-09-27T00:14:00Z</dcterms:modified>
</cp:coreProperties>
</file>